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32"/>
          <w:szCs w:val="32"/>
        </w:rPr>
      </w:pPr>
      <w:r>
        <w:rPr>
          <w:rFonts w:ascii="Times New Roman" w:hAnsi="Times New Roman"/>
          <w:b/>
          <w:bCs/>
          <w:sz w:val="32"/>
          <w:szCs w:val="32"/>
        </w:rPr>
        <w:t>Una gioventù in bilico: la Generazione Z in Iran</w:t>
      </w:r>
    </w:p>
    <w:p>
      <w:pPr>
        <w:pStyle w:val="Normal"/>
        <w:jc w:val="center"/>
        <w:rPr>
          <w:b/>
          <w:b/>
          <w:bCs/>
        </w:rPr>
      </w:pPr>
      <w:r>
        <w:rPr>
          <w:b/>
          <w:bCs/>
        </w:rPr>
      </w:r>
    </w:p>
    <w:p>
      <w:pPr>
        <w:pStyle w:val="Normal"/>
        <w:jc w:val="both"/>
        <w:rPr>
          <w:rFonts w:ascii="Times New Roman" w:hAnsi="Times New Roman"/>
          <w:sz w:val="28"/>
          <w:szCs w:val="28"/>
        </w:rPr>
      </w:pPr>
      <w:r>
        <w:rPr>
          <w:rFonts w:ascii="Times New Roman" w:hAnsi="Times New Roman"/>
          <w:sz w:val="28"/>
          <w:szCs w:val="28"/>
        </w:rPr>
        <w:t>L’Iran è una nazione di immensa importanza nelle vicende attuali e di vasti spazi. Abitata da quasi 93 milioni di persone, si estende su una superficie di circa 1.650.000 kmq. Al suo interno, la popolazione si divide in persiani con il 61%, azeri 16% ed un 10% di curdi. Vi sono poi piccole minoranze come i luri, gli armeni, i baluci e i turchi. Le principali lingue sono il farsi, parlato dal 53% della popolazione, l’azero ed il turco, parlate ognuno dal 18% degli abitanti ed il curdo per il 10%.</w:t>
      </w:r>
    </w:p>
    <w:p>
      <w:pPr>
        <w:pStyle w:val="Normal"/>
        <w:jc w:val="both"/>
        <w:rPr>
          <w:rFonts w:ascii="Times New Roman" w:hAnsi="Times New Roman"/>
          <w:sz w:val="28"/>
          <w:szCs w:val="28"/>
        </w:rPr>
      </w:pPr>
      <w:r>
        <w:rPr>
          <w:rFonts w:ascii="Times New Roman" w:hAnsi="Times New Roman"/>
          <w:sz w:val="28"/>
          <w:szCs w:val="28"/>
        </w:rPr>
        <w:t>Da anni sotto sanzioni, ha conosciuto un loro continuo inasprimento dal momento che il presidente americano Trump ha deciso di abbandonare unilateralmente il trattato sul nucleare firmato nel 2015. A seguito di questa decisione le condizioni economiche del paese sono peggiorate notevolmente per arrivare alla drammatica situazione attuale, figlia di due recenti guerre seguite da una serie di devastanti attacchi aerei da parte di Israele e Stati Uniti.</w:t>
      </w:r>
    </w:p>
    <w:p>
      <w:pPr>
        <w:pStyle w:val="Normal"/>
        <w:jc w:val="both"/>
        <w:rPr>
          <w:rFonts w:ascii="Times New Roman" w:hAnsi="Times New Roman"/>
          <w:sz w:val="28"/>
          <w:szCs w:val="28"/>
        </w:rPr>
      </w:pPr>
      <w:r>
        <w:rPr>
          <w:rFonts w:ascii="Times New Roman" w:hAnsi="Times New Roman"/>
          <w:sz w:val="28"/>
          <w:szCs w:val="28"/>
        </w:rPr>
        <w:t>Benché le tensioni tra la Repubblica Islamica e gran parte della sua popolazione siano molto tese, quest’ultima finora è riuscita a mostrarsi resiliente e reggere anche se a costo di brutali repressioni.</w:t>
      </w:r>
    </w:p>
    <w:p>
      <w:pPr>
        <w:pStyle w:val="Normal"/>
        <w:jc w:val="both"/>
        <w:rPr>
          <w:rFonts w:ascii="Times New Roman" w:hAnsi="Times New Roman"/>
          <w:sz w:val="28"/>
          <w:szCs w:val="28"/>
        </w:rPr>
      </w:pPr>
      <w:r>
        <w:rPr>
          <w:rFonts w:ascii="Times New Roman" w:hAnsi="Times New Roman"/>
          <w:sz w:val="28"/>
          <w:szCs w:val="28"/>
        </w:rPr>
        <w:t xml:space="preserve">Dopo il recente cessate il fuoco concordato con gli Stati Uniti, il ministro degli Esteri Araghchi, in seguito al suo recentissimo viaggio in Pakistan che lo ha poi condotto in Oman per </w:t>
      </w:r>
      <w:r>
        <w:rPr>
          <w:rFonts w:eastAsia="Aptos" w:cs="" w:ascii="Times New Roman" w:hAnsi="Times New Roman" w:cstheme="minorBidi" w:eastAsiaTheme="minorHAnsi"/>
          <w:color w:val="auto"/>
          <w:kern w:val="2"/>
          <w:sz w:val="28"/>
          <w:szCs w:val="28"/>
          <w:lang w:val="it-IT" w:eastAsia="en-US" w:bidi="ar-SA"/>
          <w14:ligatures w14:val="standardContextual"/>
        </w:rPr>
        <w:t>finire con un incontro a San Pietroburgo insieme al presidente Putin</w:t>
      </w:r>
      <w:r>
        <w:rPr>
          <w:rFonts w:ascii="Times New Roman" w:hAnsi="Times New Roman"/>
          <w:sz w:val="28"/>
          <w:szCs w:val="28"/>
        </w:rPr>
        <w:t xml:space="preserve">, è rientrato in Iran per poi ripartire </w:t>
      </w:r>
      <w:r>
        <w:rPr>
          <w:rFonts w:eastAsia="Aptos" w:cs="" w:ascii="Times New Roman" w:hAnsi="Times New Roman" w:cstheme="minorBidi" w:eastAsiaTheme="minorHAnsi"/>
          <w:color w:val="auto"/>
          <w:kern w:val="2"/>
          <w:sz w:val="28"/>
          <w:szCs w:val="28"/>
          <w:lang w:val="it-IT" w:eastAsia="en-US" w:bidi="ar-SA"/>
          <w14:ligatures w14:val="standardContextual"/>
        </w:rPr>
        <w:t>alla volta di</w:t>
      </w:r>
      <w:r>
        <w:rPr>
          <w:rFonts w:ascii="Times New Roman" w:hAnsi="Times New Roman"/>
          <w:sz w:val="28"/>
          <w:szCs w:val="28"/>
        </w:rPr>
        <w:t xml:space="preserve"> Pechino dove si è confrontato con il suo omologo cinese </w:t>
      </w:r>
      <w:r>
        <w:rPr>
          <w:rFonts w:eastAsia="Aptos" w:cs="" w:ascii="Times New Roman" w:hAnsi="Times New Roman" w:cstheme="minorBidi" w:eastAsiaTheme="minorHAnsi"/>
          <w:color w:val="auto"/>
          <w:kern w:val="2"/>
          <w:sz w:val="28"/>
          <w:szCs w:val="28"/>
          <w:lang w:val="it-IT" w:eastAsia="en-US" w:bidi="ar-SA"/>
          <w14:ligatures w14:val="standardContextual"/>
        </w:rPr>
        <w:t>Wang Yi. In mezzo a tutto questo agitarsi, vi sono le proposte di due accordi riguardanti la possibilità di un’intesa finale con Washington.</w:t>
      </w:r>
    </w:p>
    <w:p>
      <w:pPr>
        <w:pStyle w:val="Normal"/>
        <w:jc w:val="both"/>
        <w:rPr>
          <w:rFonts w:ascii="Times New Roman" w:hAnsi="Times New Roman"/>
          <w:sz w:val="28"/>
          <w:szCs w:val="28"/>
        </w:rPr>
      </w:pPr>
      <w:r>
        <w:rPr>
          <w:rFonts w:eastAsia="Aptos" w:cs="" w:ascii="Times New Roman" w:hAnsi="Times New Roman" w:cstheme="minorBidi" w:eastAsiaTheme="minorHAnsi"/>
          <w:color w:val="auto"/>
          <w:kern w:val="2"/>
          <w:sz w:val="28"/>
          <w:szCs w:val="28"/>
          <w:lang w:val="it-IT" w:eastAsia="en-US" w:bidi="ar-SA"/>
          <w14:ligatures w14:val="standardContextual"/>
        </w:rPr>
        <w:t>Dal punto di vista militare, il conflitto si è fatto intanto marittimo per via di un blocco dello Stretto di Hormuz da parte iraniana, al quale gli Stati Uniti hanno risposto imponendo a loro volta un blocco dei porti iraniani. Due blocchi contrapposti quindi che stanno mettendo in grande difficoltà l’economia mondiale.</w:t>
      </w:r>
    </w:p>
    <w:p>
      <w:pPr>
        <w:pStyle w:val="Normal"/>
        <w:jc w:val="both"/>
        <w:rPr>
          <w:rFonts w:ascii="Times New Roman" w:hAnsi="Times New Roman"/>
          <w:sz w:val="28"/>
          <w:szCs w:val="28"/>
        </w:rPr>
      </w:pPr>
      <w:r>
        <w:rPr>
          <w:rFonts w:eastAsia="Aptos" w:cs="" w:ascii="Times New Roman" w:hAnsi="Times New Roman" w:cstheme="minorBidi" w:eastAsiaTheme="minorHAnsi"/>
          <w:color w:val="auto"/>
          <w:kern w:val="2"/>
          <w:sz w:val="28"/>
          <w:szCs w:val="28"/>
          <w:lang w:val="it-IT" w:eastAsia="en-US" w:bidi="ar-SA"/>
          <w14:ligatures w14:val="standardContextual"/>
        </w:rPr>
        <w:t>I due contendenti hanno entrambi la necessità di uscire da questa situazione, trovandosi contemporaneamente di fronte allo stesso problema: come uscirne a testa alta e senza perdere la faccia. In attesa di questa non facile soluzione, le parti si lanciano reciprocamente accuse e contro-accuse minacciando di attaccarsi nuovamente a vicenda. Mentre continua questo balletto, il mondo resta sospeso nella speranza che i due rivali possano presto giungere a quell’accordo che possa andar bene ad entrambi.</w:t>
      </w:r>
    </w:p>
    <w:p>
      <w:pPr>
        <w:pStyle w:val="Normal"/>
        <w:jc w:val="both"/>
        <w:rPr>
          <w:rFonts w:ascii="Times New Roman" w:hAnsi="Times New Roman"/>
          <w:sz w:val="28"/>
          <w:szCs w:val="28"/>
        </w:rPr>
      </w:pPr>
      <w:r>
        <w:rPr>
          <w:rFonts w:ascii="Times New Roman" w:hAnsi="Times New Roman"/>
          <w:sz w:val="28"/>
          <w:szCs w:val="28"/>
        </w:rPr>
        <w:t>C’è una linea sottile, quasi invisibile, che attraversa oggi l’Iran. Non è un confine geografico, né una frattura etnica o religiosa. È una linea generazionale. Da una parte, un sistema politico nato dalla rivoluzione del 1979, irrigidito in una struttura teocratica che ha fatto della continuità il proprio dogma. Dall’altra, una generazione che quella rivoluzione non l’ha vissuta, che non ne condivide il mito fondativo e che, soprattutto, non sembra più disposta a ereditarne i vincoli. In mezzo, un equilibrio instabile, continuamente scosso. È qui che si colloca la Generazione Z iraniana: in bilico tra adattamento e rottura, tra paura e sfida, tra sopravvivenza quotidiana e desiderio di trasformazione.</w:t>
      </w:r>
    </w:p>
    <w:p>
      <w:pPr>
        <w:pStyle w:val="Normal"/>
        <w:jc w:val="both"/>
        <w:rPr>
          <w:rFonts w:ascii="Times New Roman" w:hAnsi="Times New Roman"/>
          <w:sz w:val="28"/>
          <w:szCs w:val="28"/>
        </w:rPr>
      </w:pPr>
      <w:r>
        <w:rPr>
          <w:rFonts w:ascii="Times New Roman" w:hAnsi="Times New Roman"/>
          <w:sz w:val="28"/>
          <w:szCs w:val="28"/>
        </w:rPr>
        <w:t>Per comprendere il ruolo di questa generazione, bisogna partire da un dato essenziale: i giovani costituiscono una parte rilevante della popolazione iraniana e sono stati protagonisti delle principali mobilitazioni sociali degli ultimi anni. Non si tratta di una presenza marginale o simbolica, ma di un vero motore sociale e politico. Le proteste esplose dopo la morte di Mahsa Amini nel 2022 — e proseguite, tra ondate e repressioni, negli anni successivi — hanno segnato un punto di svolta, non tanto per la loro intensità quanto per la loro natura. Per la prima volta, una generazione cresciuta interamente dentro il sistema della Repubblica islamica ne ha messo in discussione i presupposti stessi, senza chiedere riforme graduali, ma invocando cambiamenti radicali.</w:t>
      </w:r>
    </w:p>
    <w:p>
      <w:pPr>
        <w:pStyle w:val="Normal"/>
        <w:jc w:val="both"/>
        <w:rPr>
          <w:rFonts w:ascii="Times New Roman" w:hAnsi="Times New Roman"/>
          <w:sz w:val="28"/>
          <w:szCs w:val="28"/>
        </w:rPr>
      </w:pPr>
      <w:r>
        <w:rPr>
          <w:rFonts w:ascii="Times New Roman" w:hAnsi="Times New Roman"/>
          <w:sz w:val="28"/>
          <w:szCs w:val="28"/>
        </w:rPr>
        <w:t xml:space="preserve">Questa radicalità non nasce nel vuoto. È il prodotto di una condizione esistenziale segnata da una doppia compressione: economica e culturale. Da un lato, la crisi economica — aggravata da sanzioni internazionali, inflazione e cattiva gestione — ha ridotto drasticamente le prospettive di vita dei giovani, rendendo sempre più difficile l’accesso al lavoro, alla casa, a una progettualità autonoma. Dall’altro, il sistema normativo e sociale limita profondamente le libertà individuali, soprattutto in ambiti come l’espressione personale, i diritti delle donne e la vita pubblica. Il risultato è una generazione che si percepisce intrappolata in una sorta di distopia quotidiana: connessa al mondo globale, ma costretta entro confini rigidi e spesso anacronistici. </w:t>
      </w:r>
    </w:p>
    <w:p>
      <w:pPr>
        <w:pStyle w:val="Normal"/>
        <w:jc w:val="both"/>
        <w:rPr>
          <w:rFonts w:ascii="Times New Roman" w:hAnsi="Times New Roman"/>
          <w:sz w:val="28"/>
          <w:szCs w:val="28"/>
        </w:rPr>
      </w:pPr>
      <w:r>
        <w:rPr>
          <w:rFonts w:ascii="Times New Roman" w:hAnsi="Times New Roman"/>
          <w:sz w:val="28"/>
          <w:szCs w:val="28"/>
        </w:rPr>
        <w:t>Eppure, proprio questa tensione produce un fenomeno interessante: la Gen Z iraniana non è soltanto una generazione della protesta, ma anche una generazione della ridefinizione culturale. Il suo agire non si esaurisce nelle piazze, ma si estende a una miriade di pratiche quotidiane che, nel loro insieme, costituiscono una forma diffusa di resistenza. Si manifesta nei gesti simbolici — come la sfida ai codici di abbigliamento —, nelle produzioni artistiche, nell’uso creativo dei social media, nella costruzione di reti informali di solidarietà. In questo senso, la protesta non è solo evento, ma processo.</w:t>
      </w:r>
    </w:p>
    <w:p>
      <w:pPr>
        <w:pStyle w:val="Normal"/>
        <w:jc w:val="both"/>
        <w:rPr>
          <w:rFonts w:ascii="Times New Roman" w:hAnsi="Times New Roman"/>
          <w:sz w:val="28"/>
          <w:szCs w:val="28"/>
        </w:rPr>
      </w:pPr>
      <w:r>
        <w:rPr>
          <w:rFonts w:ascii="Times New Roman" w:hAnsi="Times New Roman"/>
          <w:sz w:val="28"/>
          <w:szCs w:val="28"/>
        </w:rPr>
        <w:t>Uno degli elementi più distintivi di questa generazione è il rapporto con il digitale. A differenza delle generazioni precedenti, la Gen Z iraniana è cresciuta in un ecosistema mediatico ibrido, fatto di censura e connessione, di controllo statale e aggiramento continuo delle restrizioni. Durante le proteste, i giovani hanno dimostrato una notevole capacità di utilizzare strumenti tecnologici per organizzarsi, diffondere informazioni e mantenere viva l’attenzione internazionale, nonostante blackout e limitazioni imposte dalle autorità. Questa competenza digitale non è solo tecnica, ma politica: consente di costruire narrazioni alternative, di sottrarsi — almeno in parte — al monopolio informativo del potere.</w:t>
      </w:r>
    </w:p>
    <w:p>
      <w:pPr>
        <w:pStyle w:val="Normal"/>
        <w:jc w:val="both"/>
        <w:rPr>
          <w:rFonts w:ascii="Times New Roman" w:hAnsi="Times New Roman"/>
          <w:sz w:val="28"/>
          <w:szCs w:val="28"/>
        </w:rPr>
      </w:pPr>
      <w:r>
        <w:rPr>
          <w:rFonts w:ascii="Times New Roman" w:hAnsi="Times New Roman"/>
          <w:sz w:val="28"/>
          <w:szCs w:val="28"/>
        </w:rPr>
        <w:t>Tuttavia, parlare di “generazione rivoluzionaria” rischia di essere una semplificazione fuorviante. La Gen Z iraniana è attraversata da profonde contraddizioni. Non tutti i giovani partecipano alle proteste, non tutti condividono le stesse aspirazioni, e molti sono costretti a strategie di adattamento che includono il silenzio o la conformità apparente. La repressione, infatti, è un elemento strutturale del contesto: arresti, violenze, intimidazioni e, in alcuni casi, esecuzioni rappresentano un costo altissimo per chi sceglie di esporsi. In queste condizioni, il coraggio individuale si intreccia inevitabilmente con il calcolo del rischio.</w:t>
      </w:r>
    </w:p>
    <w:p>
      <w:pPr>
        <w:pStyle w:val="Normal"/>
        <w:jc w:val="both"/>
        <w:rPr>
          <w:rFonts w:ascii="Times New Roman" w:hAnsi="Times New Roman"/>
          <w:sz w:val="28"/>
          <w:szCs w:val="28"/>
        </w:rPr>
      </w:pPr>
      <w:r>
        <w:rPr>
          <w:rFonts w:ascii="Times New Roman" w:hAnsi="Times New Roman"/>
          <w:sz w:val="28"/>
          <w:szCs w:val="28"/>
        </w:rPr>
        <w:t>È proprio questa tensione tra desiderio di cambiamento e necessità di sopravvivenza a definire la condizione di “bilico”. I giovani iraniani non vivono in una dimensione eroica permanente, ma in una quotidianità fatta di compromessi, di piccoli atti di disobbedienza alternati a momenti di prudenza. Questa ambivalenza non è un segno di debolezza, ma una forma di adattamento a un contesto estremamente rigido. E forse è proprio in questa capacità di muoversi tra visibilità e invisibilità che risiede una delle loro principali risorse.</w:t>
      </w:r>
    </w:p>
    <w:p>
      <w:pPr>
        <w:pStyle w:val="Normal"/>
        <w:jc w:val="both"/>
        <w:rPr>
          <w:rFonts w:ascii="Times New Roman" w:hAnsi="Times New Roman"/>
          <w:sz w:val="28"/>
          <w:szCs w:val="28"/>
        </w:rPr>
      </w:pPr>
      <w:r>
        <w:rPr>
          <w:rFonts w:ascii="Times New Roman" w:hAnsi="Times New Roman"/>
          <w:sz w:val="28"/>
          <w:szCs w:val="28"/>
        </w:rPr>
        <w:t xml:space="preserve">Un altro aspetto cruciale riguarda il rapporto con il futuro. Se le generazioni precedenti potevano ancora immaginare una traiettoria di miglioramento — personale o collettivo —, molti giovani iraniani oggi faticano a intravedere prospettive concrete. La difficoltà di costruire un progetto di vita stabile, unita alla percezione di un sistema bloccato, alimenta una diffusa sensazione di sospensione. “Non vedono un futuro in Iran”, osservano diversi analisti, sottolineando come questa mancanza di orizzonte sia uno dei motori principali del malcontento. </w:t>
      </w:r>
    </w:p>
    <w:p>
      <w:pPr>
        <w:pStyle w:val="Normal"/>
        <w:jc w:val="both"/>
        <w:rPr>
          <w:rFonts w:ascii="Times New Roman" w:hAnsi="Times New Roman"/>
          <w:sz w:val="28"/>
          <w:szCs w:val="28"/>
        </w:rPr>
      </w:pPr>
      <w:r>
        <w:rPr>
          <w:rFonts w:ascii="Times New Roman" w:hAnsi="Times New Roman"/>
          <w:sz w:val="28"/>
          <w:szCs w:val="28"/>
        </w:rPr>
        <w:t>Eppure, proprio da questa assenza di futuro nasce, paradossalmente, una nuova forma di immaginazione politica. La Gen Z iraniana tende a rifiutare le grandi ideologie e le appartenenze rigide, privilegiando invece richieste concrete e universali: libertà individuali, dignità, possibilità di scelta. In questo senso, il loro linguaggio è meno ideologico e più esistenziale. Non si tratta tanto di sostituire un sistema con un altro, quanto di ridefinire le condizioni minime di una vita considerata degna.</w:t>
      </w:r>
    </w:p>
    <w:p>
      <w:pPr>
        <w:pStyle w:val="Normal"/>
        <w:jc w:val="both"/>
        <w:rPr>
          <w:rFonts w:ascii="Times New Roman" w:hAnsi="Times New Roman"/>
          <w:sz w:val="28"/>
          <w:szCs w:val="28"/>
        </w:rPr>
      </w:pPr>
      <w:r>
        <w:rPr>
          <w:rFonts w:ascii="Times New Roman" w:hAnsi="Times New Roman"/>
          <w:sz w:val="28"/>
          <w:szCs w:val="28"/>
        </w:rPr>
        <w:t>Questo approccio ha implicazioni profonde anche per l’evoluzione del Paese. Se da un lato rende il movimento più difficile da reprimere — perché diffuso, frammentato e privo di una leadership centralizzata —, dall’altro ne complica la trasformazione in un progetto politico strutturato. La mancanza di organizzazione e di rappresentanza può limitare la capacità di incidere a livello istituzionale, lasciando la protesta in una dimensione prevalentemente simbolica.</w:t>
      </w:r>
    </w:p>
    <w:p>
      <w:pPr>
        <w:pStyle w:val="Normal"/>
        <w:jc w:val="both"/>
        <w:rPr>
          <w:rFonts w:ascii="Times New Roman" w:hAnsi="Times New Roman"/>
          <w:sz w:val="28"/>
          <w:szCs w:val="28"/>
        </w:rPr>
      </w:pPr>
      <w:r>
        <w:rPr>
          <w:rFonts w:ascii="Times New Roman" w:hAnsi="Times New Roman"/>
          <w:sz w:val="28"/>
          <w:szCs w:val="28"/>
        </w:rPr>
        <w:t>L’Iran si trova così di fronte a un paradosso: una delle generazioni più istruite, connesse e consapevoli della sua storia recente è anche una delle più frustrate e prive di strumenti per incidere realmente sul sistema. Questa tensione non può essere sostenuta indefinitamente. O troverà forme di espressione più strutturate, o continuerà a produrre cicli di protesta e repressione, senza una vera risoluzione.</w:t>
      </w:r>
    </w:p>
    <w:p>
      <w:pPr>
        <w:pStyle w:val="Normal"/>
        <w:jc w:val="both"/>
        <w:rPr>
          <w:rFonts w:ascii="Times New Roman" w:hAnsi="Times New Roman"/>
          <w:sz w:val="28"/>
          <w:szCs w:val="28"/>
        </w:rPr>
      </w:pPr>
      <w:r>
        <w:rPr>
          <w:rFonts w:ascii="Times New Roman" w:hAnsi="Times New Roman"/>
          <w:sz w:val="28"/>
          <w:szCs w:val="28"/>
        </w:rPr>
        <w:t>In un</w:t>
      </w:r>
      <w:r>
        <w:rPr>
          <w:rFonts w:ascii="Times New Roman" w:hAnsi="Times New Roman"/>
          <w:sz w:val="28"/>
          <w:szCs w:val="28"/>
        </w:rPr>
        <w:t>o scritto</w:t>
      </w:r>
      <w:r>
        <w:rPr>
          <w:rFonts w:ascii="Times New Roman" w:hAnsi="Times New Roman"/>
          <w:sz w:val="28"/>
          <w:szCs w:val="28"/>
        </w:rPr>
        <w:t xml:space="preserve"> che voglia essere lucido, è necessario evitare sia la retorica della rivoluzione imminente sia quella della rassegnazione definitiva. La Generazione Z iraniana non è né sul punto di rovesciare il sistema né destinata a esserne completamente assorbita. È, piuttosto, un fattore di instabilità permanente, un elemento che erode lentamente le fondamenta culturali e sociali su cui si regge il potere.</w:t>
      </w:r>
    </w:p>
    <w:p>
      <w:pPr>
        <w:pStyle w:val="Normal"/>
        <w:jc w:val="both"/>
        <w:rPr>
          <w:rFonts w:ascii="Times New Roman" w:hAnsi="Times New Roman"/>
          <w:sz w:val="28"/>
          <w:szCs w:val="28"/>
        </w:rPr>
      </w:pPr>
      <w:r>
        <w:rPr>
          <w:rFonts w:ascii="Times New Roman" w:hAnsi="Times New Roman"/>
          <w:sz w:val="28"/>
          <w:szCs w:val="28"/>
        </w:rPr>
        <w:t>La vera partita, forse, non si gioca nel breve periodo, ma nel lungo. Non nelle piazze di oggi, ma nelle trasformazioni profonde che questa generazione sta già innescando: nel modo di pensare, di relazionarsi, di immaginare il rapporto tra individuo e Stato. È lì che si misura il cambiamento più duraturo.</w:t>
      </w:r>
    </w:p>
    <w:p>
      <w:pPr>
        <w:pStyle w:val="Normal"/>
        <w:spacing w:before="0" w:after="160"/>
        <w:jc w:val="both"/>
        <w:rPr>
          <w:rFonts w:ascii="Times New Roman" w:hAnsi="Times New Roman"/>
          <w:sz w:val="28"/>
          <w:szCs w:val="28"/>
        </w:rPr>
      </w:pPr>
      <w:r>
        <w:rPr>
          <w:rFonts w:ascii="Times New Roman" w:hAnsi="Times New Roman"/>
          <w:sz w:val="28"/>
          <w:szCs w:val="28"/>
        </w:rPr>
        <w:t>Una gioventù in bilico, dunque. Non perché indecisa, ma perché costretta a muoversi su un crinale stretto, tra ciò che è e ciò che potrebbe essere. Ed è proprio in questo equilibrio precario — fatto di coraggio, paura, creatività e contraddizioni — che si intravede il futuro dell’Iran.</w:t>
      </w:r>
    </w:p>
    <w:p>
      <w:pPr>
        <w:pStyle w:val="Normal"/>
        <w:spacing w:before="0" w:after="160"/>
        <w:jc w:val="both"/>
        <w:rPr>
          <w:rFonts w:ascii="Times New Roman" w:hAnsi="Times New Roman"/>
          <w:sz w:val="28"/>
          <w:szCs w:val="28"/>
        </w:rPr>
      </w:pPr>
      <w:r>
        <w:rPr>
          <w:rFonts w:ascii="Times New Roman" w:hAnsi="Times New Roman"/>
          <w:sz w:val="28"/>
          <w:szCs w:val="28"/>
        </w:rPr>
        <w:t>Visto che la situazione politica è tutt’ora in divenire, sarebbe forse il caso di prendere le cose un po’ più alla larga. I negoziati sono ad un punto morto e nella sua recente sosta nell’antica capitale degli Zar, il ministro degli Esteri Araghchi aveva dichiarato a Putin che la Repubblica Islamica è stabile e robusta, che gli Stati Uniti hanno iniziato male la guerra e che non stanno conducendo le trattative a dovere.</w:t>
      </w:r>
    </w:p>
    <w:p>
      <w:pPr>
        <w:pStyle w:val="Normal"/>
        <w:spacing w:before="0" w:after="160"/>
        <w:jc w:val="both"/>
        <w:rPr>
          <w:rFonts w:ascii="Times New Roman" w:hAnsi="Times New Roman"/>
          <w:sz w:val="28"/>
          <w:szCs w:val="28"/>
        </w:rPr>
      </w:pPr>
      <w:r>
        <w:rPr>
          <w:rFonts w:ascii="Times New Roman" w:hAnsi="Times New Roman"/>
          <w:sz w:val="28"/>
          <w:szCs w:val="28"/>
        </w:rPr>
        <w:t>Egli accusa Washington di essere responsabile del fallimento degli ultimi colloqui ad Islamabad. Putin, che insieme alla Cina è al momento il principale sostenitore dell’Iraq, fa sapere che la Russia farà di tutto per ripristinare la pace in Medio Oriente. Dalla Casa Bianca Trump esprime invece la sua insoddisfazione, sostenendo che Tehran vuole benefici immediati.</w:t>
      </w:r>
    </w:p>
    <w:p>
      <w:pPr>
        <w:pStyle w:val="Normal"/>
        <w:spacing w:before="0" w:after="160"/>
        <w:jc w:val="both"/>
        <w:rPr>
          <w:rFonts w:ascii="Times New Roman" w:hAnsi="Times New Roman"/>
          <w:sz w:val="28"/>
          <w:szCs w:val="28"/>
        </w:rPr>
      </w:pPr>
      <w:r>
        <w:rPr>
          <w:rFonts w:ascii="Times New Roman" w:hAnsi="Times New Roman"/>
          <w:sz w:val="28"/>
          <w:szCs w:val="28"/>
        </w:rPr>
        <w:t>Dalla capitale iraniana la risposta è che gli Stati Uniti non sono più nelle condizioni di dettare la loro politica ad altri paesi. Con un conflitto che ormai sembra svolgersi tutto sul mare, nel paese sta tornando una sembianza di quiete. La vita sta gradualmente riprendendo e comincia a riservare alcune sorprese. Tra bar, caffè, gallerie d’arte, librerie e dibattiti aperti al pubblico, tutti frequentati da donne in abiti occidentali e senza velo, si inizia ad intravedere l’ombra di una società che sta cambiando. Se uno guarda per strada non è infrequente vedere donne in pantaloni, spesso aderenti, a cavalcioni di una moto.</w:t>
      </w:r>
    </w:p>
    <w:p>
      <w:pPr>
        <w:pStyle w:val="Normal"/>
        <w:spacing w:before="0" w:after="160"/>
        <w:jc w:val="both"/>
        <w:rPr>
          <w:rFonts w:ascii="Times New Roman" w:hAnsi="Times New Roman"/>
          <w:sz w:val="28"/>
          <w:szCs w:val="28"/>
        </w:rPr>
      </w:pPr>
      <w:r>
        <w:rPr>
          <w:rFonts w:ascii="Times New Roman" w:hAnsi="Times New Roman"/>
          <w:sz w:val="28"/>
          <w:szCs w:val="28"/>
        </w:rPr>
        <w:t>Nel rimpallo delle proposte, il presidente Trump continua a dichiararsi insoddisfatto ma non ha revocato il cessate il fuoco. Continua dunque il braccio di ferro su Hormuz e ad oggi non resta che aspettare i risultati dei suoi incontri a Pechino con il presidente Xi Jinping.</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6d23d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semiHidden/>
    <w:unhideWhenUsed/>
    <w:qFormat/>
    <w:rsid w:val="006d23d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6d23de"/>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6d23de"/>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6d23de"/>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6d23de"/>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6d23de"/>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6d23de"/>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6d23d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Titolo1"/>
    <w:uiPriority w:val="9"/>
    <w:qFormat/>
    <w:rsid w:val="006d23de"/>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6d23de"/>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6d23de"/>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6d23de"/>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6d23de"/>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6d23de"/>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6d23de"/>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6d23de"/>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6d23de"/>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6d23de"/>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6d23de"/>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6d23de"/>
    <w:rPr>
      <w:i/>
      <w:iCs/>
      <w:color w:val="404040" w:themeColor="text1" w:themeTint="bf"/>
    </w:rPr>
  </w:style>
  <w:style w:type="character" w:styleId="IntenseEmphasis">
    <w:name w:val="Intense Emphasis"/>
    <w:basedOn w:val="DefaultParagraphFont"/>
    <w:uiPriority w:val="21"/>
    <w:qFormat/>
    <w:rsid w:val="006d23de"/>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6d23de"/>
    <w:rPr>
      <w:i/>
      <w:iCs/>
      <w:color w:val="0F4761" w:themeColor="accent1" w:themeShade="bf"/>
    </w:rPr>
  </w:style>
  <w:style w:type="character" w:styleId="IntenseReference">
    <w:name w:val="Intense Reference"/>
    <w:basedOn w:val="DefaultParagraphFont"/>
    <w:uiPriority w:val="32"/>
    <w:qFormat/>
    <w:rsid w:val="006d23de"/>
    <w:rPr>
      <w:b/>
      <w:bCs/>
      <w:smallCaps/>
      <w:color w:val="0F4761" w:themeColor="accent1" w:themeShade="bf"/>
      <w:spacing w:val="5"/>
    </w:rPr>
  </w:style>
  <w:style w:type="character" w:styleId="InternetLink">
    <w:name w:val="Hyperlink"/>
    <w:basedOn w:val="DefaultParagraphFont"/>
    <w:uiPriority w:val="99"/>
    <w:unhideWhenUsed/>
    <w:rsid w:val="006d23de"/>
    <w:rPr>
      <w:color w:val="467886" w:themeColor="hyperlink"/>
      <w:u w:val="single"/>
    </w:rPr>
  </w:style>
  <w:style w:type="character" w:styleId="UnresolvedMention">
    <w:name w:val="Unresolved Mention"/>
    <w:basedOn w:val="DefaultParagraphFont"/>
    <w:uiPriority w:val="99"/>
    <w:semiHidden/>
    <w:unhideWhenUsed/>
    <w:qFormat/>
    <w:rsid w:val="006d23d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oloCarattere"/>
    <w:uiPriority w:val="10"/>
    <w:qFormat/>
    <w:rsid w:val="006d23d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6d23de"/>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6d23de"/>
    <w:pPr>
      <w:spacing w:before="160" w:after="160"/>
      <w:jc w:val="center"/>
    </w:pPr>
    <w:rPr>
      <w:i/>
      <w:iCs/>
      <w:color w:val="404040" w:themeColor="text1" w:themeTint="bf"/>
    </w:rPr>
  </w:style>
  <w:style w:type="paragraph" w:styleId="ListParagraph">
    <w:name w:val="List Paragraph"/>
    <w:basedOn w:val="Normal"/>
    <w:uiPriority w:val="34"/>
    <w:qFormat/>
    <w:rsid w:val="006d23de"/>
    <w:pPr>
      <w:spacing w:before="0" w:after="160"/>
      <w:ind w:left="720" w:hanging="0"/>
      <w:contextualSpacing/>
    </w:pPr>
    <w:rPr/>
  </w:style>
  <w:style w:type="paragraph" w:styleId="IntenseQuote">
    <w:name w:val="Intense Quote"/>
    <w:basedOn w:val="Normal"/>
    <w:next w:val="Normal"/>
    <w:link w:val="CitazioneintensaCarattere"/>
    <w:uiPriority w:val="30"/>
    <w:qFormat/>
    <w:rsid w:val="006d23d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6d23de"/>
    <w:pPr/>
    <w:rPr>
      <w:rFonts w:ascii="Times New Roman" w:hAnsi="Times New Roman" w:cs="Times New Roman"/>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LibreOffice/7.0.4.2$MacOSX_X86_64 LibreOffice_project/dcf040e67528d9187c66b2379df5ea4407429775</Application>
  <AppVersion>15.0000</AppVersion>
  <Pages>5</Pages>
  <Words>1827</Words>
  <Characters>10111</Characters>
  <CharactersWithSpaces>11926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2026-04-29T12:41:00Z</dcterms:created>
  <dc:creator>Facilitazione Digitale ISMA</dc:creator>
  <dc:description/>
  <dc:language>es-ES</dc:language>
  <cp:lastModifiedBy/>
  <dcterms:modified xsi:type="dcterms:W3CDTF">2026-05-15T16:08:46Z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