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u w:val="single"/>
          <w:lang w:val="zxx" w:eastAsia="zxx" w:bidi="zxx"/>
        </w:rPr>
      </w:pPr>
      <w:r>
        <w:rPr>
          <w:rFonts w:ascii="Times New Roman" w:hAnsi="Times New Roman"/>
          <w:b/>
          <w:bCs/>
          <w:sz w:val="32"/>
          <w:szCs w:val="32"/>
          <w:u w:val="single"/>
          <w:lang w:val="zxx" w:eastAsia="zxx" w:bidi="zxx"/>
        </w:rPr>
        <w:t xml:space="preserve">La </w:t>
      </w:r>
      <w:r>
        <w:rPr>
          <w:rFonts w:ascii="Times New Roman" w:hAnsi="Times New Roman"/>
          <w:b/>
          <w:bCs/>
          <w:sz w:val="32"/>
          <w:szCs w:val="32"/>
          <w:u w:val="single"/>
          <w:lang w:val="zxx" w:eastAsia="zxx" w:bidi="zxx"/>
        </w:rPr>
        <w:t xml:space="preserve">Generazione Z: </w:t>
      </w:r>
      <w:r>
        <w:rPr>
          <w:rFonts w:ascii="Times New Roman" w:hAnsi="Times New Roman"/>
          <w:b/>
          <w:bCs/>
          <w:sz w:val="32"/>
          <w:szCs w:val="32"/>
          <w:u w:val="single"/>
          <w:lang w:val="zxx" w:eastAsia="zxx" w:bidi="zxx"/>
        </w:rPr>
        <w:t>una definizione</w:t>
      </w:r>
    </w:p>
    <w:p>
      <w:pPr>
        <w:pStyle w:val="Normal"/>
        <w:bidi w:val="0"/>
        <w:jc w:val="center"/>
        <w:rPr/>
      </w:pPr>
      <w:r>
        <w:rPr>
          <w:b/>
          <w:bCs/>
        </w:rPr>
        <w:t xml:space="preserve"> </w:t>
      </w:r>
    </w:p>
    <w:p>
      <w:pPr>
        <w:pStyle w:val="Normal"/>
        <w:bidi w:val="0"/>
        <w:jc w:val="both"/>
        <w:rPr>
          <w:rFonts w:ascii="Times New Roman" w:hAnsi="Times New Roman"/>
          <w:sz w:val="28"/>
          <w:szCs w:val="28"/>
        </w:rPr>
      </w:pPr>
      <w:r>
        <w:rPr/>
      </w:r>
    </w:p>
    <w:p>
      <w:pPr>
        <w:pStyle w:val="Normal"/>
        <w:bidi w:val="0"/>
        <w:jc w:val="both"/>
        <w:rPr>
          <w:lang w:val="zxx" w:eastAsia="zxx" w:bidi="zxx"/>
        </w:rPr>
      </w:pPr>
      <w:r>
        <w:rPr>
          <w:rFonts w:ascii="Times New Roman" w:hAnsi="Times New Roman"/>
          <w:sz w:val="28"/>
          <w:szCs w:val="28"/>
          <w:lang w:val="zxx" w:eastAsia="zxx" w:bidi="zxx"/>
        </w:rPr>
        <w:t>E' mia intenzione presentare alcuni articoli riguardanti paesi generalmente poco seguiti ma nei quali emerge, a volte non sempre visibile, l'attività quotidiana della cosiddetta Generazione Z. Questa finisce con l'incidere un po' ovunque nel mondo, anche se con modalità diverse ed attinenti alla società e alla politica dei diversi paesi.</w:t>
      </w:r>
    </w:p>
    <w:p>
      <w:pPr>
        <w:pStyle w:val="Normal"/>
        <w:bidi w:val="0"/>
        <w:jc w:val="both"/>
        <w:rPr>
          <w:rFonts w:ascii="Times New Roman" w:hAnsi="Times New Roman"/>
          <w:sz w:val="28"/>
          <w:szCs w:val="28"/>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Gli esponenti di questa generazione s</w:t>
      </w:r>
      <w:r>
        <w:rPr>
          <w:rFonts w:ascii="Times New Roman" w:hAnsi="Times New Roman"/>
          <w:sz w:val="28"/>
          <w:szCs w:val="28"/>
          <w:lang w:val="zxx" w:eastAsia="zxx" w:bidi="zxx"/>
        </w:rPr>
        <w:t xml:space="preserve">ono i primi a non ricordare un mondo senza internet, gli ultimi ad aver conosciuto — almeno per riflesso — la vita analogica dei loro genitori. </w:t>
      </w:r>
      <w:r>
        <w:rPr>
          <w:rFonts w:ascii="Times New Roman" w:hAnsi="Times New Roman"/>
          <w:sz w:val="28"/>
          <w:szCs w:val="28"/>
          <w:lang w:val="zxx" w:eastAsia="zxx" w:bidi="zxx"/>
        </w:rPr>
        <w:t>Sono una categoria demografica</w:t>
      </w:r>
      <w:r>
        <w:rPr>
          <w:rFonts w:ascii="Times New Roman" w:hAnsi="Times New Roman"/>
          <w:sz w:val="28"/>
          <w:szCs w:val="28"/>
          <w:lang w:val="zxx" w:eastAsia="zxx" w:bidi="zxx"/>
        </w:rPr>
        <w:t xml:space="preserve"> composta indicativamente dai nati tra la fine degli anni Novanta e il 2012, rappresenta una cesura netta nella storia sociale contemporanea. Non è soltanto una generazione anagrafica: è una generazione culturale, tecnologica e psicologica, cresciuta </w:t>
      </w:r>
      <w:r>
        <w:rPr>
          <w:rFonts w:eastAsia="Songti SC" w:cs="Arial Unicode MS" w:ascii="Times New Roman" w:hAnsi="Times New Roman"/>
          <w:color w:val="auto"/>
          <w:kern w:val="2"/>
          <w:sz w:val="28"/>
          <w:szCs w:val="28"/>
          <w:lang w:val="zxx" w:eastAsia="zxx" w:bidi="zxx"/>
        </w:rPr>
        <w:t xml:space="preserve">all'interno di </w:t>
      </w:r>
      <w:r>
        <w:rPr>
          <w:rFonts w:ascii="Times New Roman" w:hAnsi="Times New Roman"/>
          <w:sz w:val="28"/>
          <w:szCs w:val="28"/>
          <w:lang w:val="zxx" w:eastAsia="zxx" w:bidi="zxx"/>
        </w:rPr>
        <w:t>un mondo in</w:t>
      </w:r>
      <w:r>
        <w:rPr>
          <w:rFonts w:ascii="Times New Roman" w:hAnsi="Times New Roman"/>
          <w:sz w:val="28"/>
          <w:szCs w:val="28"/>
          <w:lang w:val="zxx" w:eastAsia="zxx" w:bidi="zxx"/>
        </w:rPr>
        <w:t xml:space="preserve"> permanente trasformazione.</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La loro carta d’identità coincide con la connessione. Non hanno “adottato” il digitale: ci sono nati dentro. Lo smartphone non è uno strumento, ma un’estensione della loro percezione. Piattaforme come TikTok, Instagram e YouTube non sono semplici spazi di intrattenimento, ma ambienti sociali primari, luoghi dove si costruiscono identità, linguaggi e relazioni. In questo senso, la Generazione Z è la prima ad aver interiorizzato la dimensione pubblica della propria esistenza fin dall’adolescenza.</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Questa esposizione continua produce effett</w:t>
      </w:r>
      <w:r>
        <w:rPr>
          <w:rFonts w:ascii="Times New Roman" w:hAnsi="Times New Roman"/>
          <w:sz w:val="28"/>
          <w:szCs w:val="28"/>
          <w:lang w:val="zxx" w:eastAsia="zxx" w:bidi="zxx"/>
        </w:rPr>
        <w:t>i</w:t>
      </w:r>
      <w:r>
        <w:rPr>
          <w:rFonts w:ascii="Times New Roman" w:hAnsi="Times New Roman"/>
          <w:sz w:val="28"/>
          <w:szCs w:val="28"/>
          <w:lang w:val="zxx" w:eastAsia="zxx" w:bidi="zxx"/>
        </w:rPr>
        <w:t xml:space="preserve"> ambivalent</w:t>
      </w:r>
      <w:r>
        <w:rPr>
          <w:rFonts w:ascii="Times New Roman" w:hAnsi="Times New Roman"/>
          <w:sz w:val="28"/>
          <w:szCs w:val="28"/>
          <w:lang w:val="zxx" w:eastAsia="zxx" w:bidi="zxx"/>
        </w:rPr>
        <w:t>i</w:t>
      </w:r>
      <w:r>
        <w:rPr>
          <w:rFonts w:ascii="Times New Roman" w:hAnsi="Times New Roman"/>
          <w:sz w:val="28"/>
          <w:szCs w:val="28"/>
          <w:lang w:val="zxx" w:eastAsia="zxx" w:bidi="zxx"/>
        </w:rPr>
        <w:t>. Da un lato, i giovani della Gen Z mostrano una straordinaria capacità di orientarsi in un flusso costante di informazioni, sviluppando una competenza intuitiva nella selezione, sintesi e reinterpretazione dei contenuti. Dall’altro, convivono con una fragilità nuova, legata alla pressione della visibilità permanente, al confronto costante e alla costruzione di un’identità che non è mai completamente privata.</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Se i Millennials sono stati testimoni della rivoluzione digitale, la Generazione Z ne rappresenta la normalizzazione. Per loro, l’innovazione non è un evento, ma una condizione permanente. Cresciuti tra crisi economiche, instabilità geopolitiche e trasformazioni accelerate del lavoro, hanno sviluppato una relazione pragmatica con il futuro. Non lo immaginano come promessa, ma come territorio incerto da navigare con cautela.</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Questa consapevolezza precoce ha prodotto una generazione apparentemente più disincantata, ma non per questo passiva. Al contrario, mostra una forte sensibilità verso temi sociali e ambientali. La mobilitazione globale per il clima, incarnata simbolicamente da figure come Greta Thunberg e movimenti come Fridays for Future, ha trovato proprio tra questi giovani la sua base più ampia. Non si tratta soltanto di attivismo, ma di una diversa concezione della responsabilità individuale, in cui il consumo, il lavoro e le scelte quotidiane diventano atti politici.</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La Generazione Z è anche la prima ad aver sperimentato, in età formativa, una crisi globale come la pandemia. L’isolamento, la didattica a distanza e la sospensione della socialità hanno inciso profondamente sulla loro percezione del tempo e delle relazioni. Questa esperienza ha rafforzato, paradossalmente, sia il bisogno di connessione sia il desiderio di autenticità. La ricerca di esperienze “vere”, non mediate, convive con una vita profondamente digitalizzata.</w:t>
      </w:r>
    </w:p>
    <w:p>
      <w:pPr>
        <w:pStyle w:val="Normal"/>
        <w:bidi w:val="0"/>
        <w:jc w:val="both"/>
        <w:rPr>
          <w:rFonts w:ascii="Times New Roman" w:hAnsi="Times New Roman"/>
          <w:sz w:val="28"/>
          <w:szCs w:val="28"/>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Sul piano culturale, si distingue per una fluidità senza precedenti. Le identità non sono più percepite come strutture rigide, ma come processi in evoluzione. Le categorie tradizionali — professionali, sociali, perfino geografiche — perdono centralità. L’appartenenza è sempre più multipla e transitoria. Un giovane può sentirsi contemporaneamente parte di una comunità locale e di una rete globale, connesso più a chi condivide interessi che a chi condivide uno spazio fisico.</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Anche il rapporto con il lavoro appare profondamente mutato. A differenza delle generazioni precedenti, cresciute con l’idea della stabilità come obiettivo, molti appartenenti alla Gen Z privilegiano la flessibilità, il senso e l’equilibrio personale. Non cercano soltanto sicurezza economica, ma coerenza tra valori e attività. Aziende come Apple o piattaforme come Spotify e Netflix non sono solo marchi, ma ecosistemi culturali che influenzano aspettative, estetiche e modelli di vita.</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Un tratto distintivo della Generazione Z è inoltre la velocità. Velocità di apprendimento, di adattamento, di consumo. Il loro linguaggio è sintetico, visivo, immediato. Comunicano per immagini, simboli, frammenti. Non perché incapaci di profondità, ma perché abituati a muoversi in ambienti ad alta densità informativa, dove la capacità di sintesi è una forma di sopravvivenza cognitiva.</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Tuttavia, questa accelerazione convive con una diffusa ansia di stabilità. È la generazione della simultaneità: iperconnessa e solitaria, informata e disorientata, autonoma e vulnerabile. Cresciuta con la consapevolezza della precarietà — economica, climatica, sociale — ha sviluppato un realismo che spesso si traduce in prudenza, ma anche in una straordinaria capacità di reinventarsi.</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In definitiva, la Generazione Z non rappresenta soltanto il futuro: rappresenta il presente nella sua forma più avanzata. È una generazione che non ha conosciuto la transizione, ma solo la trasformazione continua. La loro vera caratteristica non è la tecnologia, ma l’adattabilità. Non è la ribellione, ma la ridefinizione silenziosa delle regole.</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 xml:space="preserve">Come tutte le generazioni, sarà giudicata per ciò che cambierà. Ma già oggi è evidente che </w:t>
      </w:r>
      <w:r>
        <w:rPr>
          <w:rFonts w:eastAsia="Songti SC" w:cs="Arial Unicode MS" w:ascii="Times New Roman" w:hAnsi="Times New Roman"/>
          <w:color w:val="auto"/>
          <w:kern w:val="2"/>
          <w:sz w:val="28"/>
          <w:szCs w:val="28"/>
          <w:lang w:val="zxx" w:eastAsia="zxx" w:bidi="zxx"/>
        </w:rPr>
        <w:t>questa generazione</w:t>
      </w:r>
      <w:r>
        <w:rPr>
          <w:rFonts w:ascii="Times New Roman" w:hAnsi="Times New Roman"/>
          <w:sz w:val="28"/>
          <w:szCs w:val="28"/>
          <w:lang w:val="zxx" w:eastAsia="zxx" w:bidi="zxx"/>
        </w:rPr>
        <w:t xml:space="preserve"> non si limita ad abitare il mondo: lo osserva, lo interpreta e, lentamente, lo riscrive.</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s-E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LibreOffice/7.0.4.2$MacOSX_X86_64 LibreOffice_project/dcf040e67528d9187c66b2379df5ea4407429775</Application>
  <AppVersion>15.0000</AppVersion>
  <Pages>2</Pages>
  <Words>804</Words>
  <Characters>4798</Characters>
  <CharactersWithSpaces>5595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2026-03-20T16:13:45Z</dcterms:created>
  <dc:creator/>
  <dc:description/>
  <dc:language>es-ES</dc:language>
  <cp:lastModifiedBy/>
  <dcterms:modified xsi:type="dcterms:W3CDTF">2026-03-20T17:06:44Z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