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center"/>
        <w:rPr>
          <w:rFonts w:ascii="Garamond" w:hAnsi="Garamond"/>
          <w:b/>
          <w:b/>
          <w:bCs/>
          <w:sz w:val="28"/>
          <w:szCs w:val="28"/>
        </w:rPr>
      </w:pPr>
      <w:r>
        <w:rPr>
          <w:rFonts w:ascii="Times New Roman" w:hAnsi="Times New Roman"/>
          <w:b/>
          <w:bCs/>
          <w:sz w:val="32"/>
          <w:szCs w:val="32"/>
        </w:rPr>
        <w:t>Pakistan–Afghanistan, la guerra che covava da anni</w:t>
      </w:r>
    </w:p>
    <w:p>
      <w:pPr>
        <w:pStyle w:val="Normal"/>
        <w:bidi w:val="0"/>
        <w:jc w:val="both"/>
        <w:rPr>
          <w:rFonts w:ascii="Garamond" w:hAnsi="Garamond"/>
          <w:b/>
          <w:b/>
          <w:bCs/>
          <w:sz w:val="28"/>
          <w:szCs w:val="28"/>
        </w:rPr>
      </w:pPr>
      <w:r>
        <w:rPr>
          <w:rFonts w:ascii="Garamond" w:hAnsi="Garamond"/>
          <w:b/>
          <w:bCs/>
          <w:sz w:val="28"/>
          <w:szCs w:val="28"/>
        </w:rPr>
      </w:r>
    </w:p>
    <w:p>
      <w:pPr>
        <w:pStyle w:val="Normal"/>
        <w:bidi w:val="0"/>
        <w:jc w:val="both"/>
        <w:rPr>
          <w:rFonts w:ascii="Garamond" w:hAnsi="Garamond"/>
          <w:sz w:val="28"/>
          <w:szCs w:val="28"/>
        </w:rPr>
      </w:pPr>
      <w:r>
        <w:rPr>
          <w:rFonts w:ascii="Times New Roman" w:hAnsi="Times New Roman"/>
          <w:sz w:val="28"/>
          <w:szCs w:val="28"/>
        </w:rPr>
        <w:t>Tra Pakistan e Afghanistan non è scoppiata una guerra improvvisa. Piuttosto, è emersa con violenza una crisi che covava da anni, alimentata da diffidenze reciproche, ambiguità strategiche e un confine mai davvero accettato. Gli scontri delle ultime settimane — fatti di raid aerei, bombardamenti e rappresaglie lungo la frontiera — segnano il punto più alto di una tensione che affonda le sue radici nella storia coloniale e si proietta nelle instabilità del presente.</w:t>
      </w:r>
    </w:p>
    <w:p>
      <w:pPr>
        <w:pStyle w:val="Normal"/>
        <w:bidi w:val="0"/>
        <w:jc w:val="both"/>
        <w:rPr>
          <w:rFonts w:ascii="Garamond" w:hAnsi="Garamond"/>
          <w:sz w:val="28"/>
          <w:szCs w:val="28"/>
        </w:rPr>
      </w:pPr>
      <w:r>
        <w:rPr>
          <w:rFonts w:ascii="Times New Roman" w:hAnsi="Times New Roman"/>
        </w:rPr>
      </w:r>
    </w:p>
    <w:p>
      <w:pPr>
        <w:pStyle w:val="Normal"/>
        <w:bidi w:val="0"/>
        <w:jc w:val="both"/>
        <w:rPr>
          <w:rFonts w:ascii="Garamond" w:hAnsi="Garamond"/>
          <w:sz w:val="28"/>
          <w:szCs w:val="28"/>
        </w:rPr>
      </w:pPr>
      <w:r>
        <w:rPr>
          <w:rFonts w:ascii="Times New Roman" w:hAnsi="Times New Roman"/>
          <w:sz w:val="28"/>
          <w:szCs w:val="28"/>
        </w:rPr>
        <w:t>La sequenza che ha portato all’escalation è relativamente rapida ma affatto casuale. Islamabad ha lanciato una serie di attacchi oltre confine, sostenendo di colpire basi di miliziani responsabili di attentati sul proprio territorio. Kabul ha risposto denunciando la violazione della propria sovranità e reagendo militarmente lungo la frontiera. Nel giro di pochi giorni, il confronto si è trasformato in un conflitto aperto, con un bilancio umano pesante e una tensione che ha coinvolto l’intera linea di confine. L’episodio più grave è stato il bombardamento da parte dell’aviazione pakistana di un centro di riabilitazione per tossicodipendenti a Kabul. Le vittime sarebbero oltre 400, con più di 200 feriti. A colpirlo, due bombe.</w:t>
      </w:r>
    </w:p>
    <w:p>
      <w:pPr>
        <w:pStyle w:val="Normal"/>
        <w:bidi w:val="0"/>
        <w:jc w:val="both"/>
        <w:rPr>
          <w:rFonts w:ascii="Garamond" w:hAnsi="Garamond"/>
          <w:sz w:val="28"/>
          <w:szCs w:val="28"/>
        </w:rPr>
      </w:pPr>
      <w:r>
        <w:rPr>
          <w:rFonts w:ascii="Times New Roman" w:hAnsi="Times New Roman"/>
        </w:rPr>
      </w:r>
    </w:p>
    <w:p>
      <w:pPr>
        <w:pStyle w:val="Normal"/>
        <w:bidi w:val="0"/>
        <w:jc w:val="both"/>
        <w:rPr>
          <w:rFonts w:ascii="Garamond" w:hAnsi="Garamond"/>
          <w:sz w:val="28"/>
          <w:szCs w:val="28"/>
        </w:rPr>
      </w:pPr>
      <w:r>
        <w:rPr>
          <w:rFonts w:ascii="Times New Roman" w:hAnsi="Times New Roman"/>
          <w:sz w:val="28"/>
          <w:szCs w:val="28"/>
        </w:rPr>
        <w:t xml:space="preserve">I Talebani afghani con i Beluci della frontiera avrebbero in mente di rovesciare il governo di Islamabad e spostare il loro modello di Islam per fondare un più vasto stato islamico. La cosa è ovviamente improponibile, ma le ideologie hanno sempre una loro presa. Il Capo di Stato Maggiore delle forze armate pakistane è considerato un duro che ritiene il problema possa superarsi unicamente con la guerra. I Talebani del Pakistan non hanno mai avuto buoni rapporti con Islamabad, rapporti che però non erano mai stati ostili come oggi. </w:t>
      </w:r>
      <w:r>
        <w:rPr>
          <w:rFonts w:ascii="Times New Roman" w:hAnsi="Times New Roman"/>
          <w:sz w:val="28"/>
          <w:szCs w:val="28"/>
        </w:rPr>
        <w:t>A spiegare quest’ultimo aspetto della questione, il fatto che questi Talebani appartengano tutti a tribù Pashtun e che queste si siano trovate separate dalla frontiera disegnata dagli Inglesi nel XIX secolo. La cosa crea ovviamente tensioni tra i due Paesi perché di mezzo vi è anche l’idea di un nazionalismo talebano. La questione meriterà però un successivo testo di approfondimento.</w:t>
      </w:r>
    </w:p>
    <w:p>
      <w:pPr>
        <w:pStyle w:val="Normal"/>
        <w:bidi w:val="0"/>
        <w:jc w:val="both"/>
        <w:rPr>
          <w:rFonts w:ascii="Garamond" w:hAnsi="Garamond"/>
          <w:sz w:val="28"/>
          <w:szCs w:val="28"/>
        </w:rPr>
      </w:pPr>
      <w:r>
        <w:rPr>
          <w:rFonts w:ascii="Times New Roman" w:hAnsi="Times New Roman"/>
        </w:rPr>
      </w:r>
    </w:p>
    <w:p>
      <w:pPr>
        <w:pStyle w:val="Normal"/>
        <w:bidi w:val="0"/>
        <w:jc w:val="both"/>
        <w:rPr>
          <w:rFonts w:ascii="Garamond" w:hAnsi="Garamond"/>
          <w:sz w:val="28"/>
          <w:szCs w:val="28"/>
        </w:rPr>
      </w:pPr>
      <w:r>
        <w:rPr>
          <w:rFonts w:ascii="Times New Roman" w:hAnsi="Times New Roman"/>
          <w:sz w:val="28"/>
          <w:szCs w:val="28"/>
        </w:rPr>
        <w:t>Al centro della crisi c’è una sigla che riassume anni di ambiguità: Tehrik-e-Taliban Pakistan (TTP). Per le autorità pakistane, il gruppo rappresenta una minaccia diretta alla sicurezza nazionale e trova rifugio in territorio afghano, beneficiando — almeno indirettamente — della protezione dei talebani al potere a Kabul. Per questi ultimi, le accuse sono infondate o strumentali. La divergenza non è solo politica: è il punto di rottura tra due visioni incompatibili della sicurezza e della sovranità.</w:t>
      </w:r>
    </w:p>
    <w:p>
      <w:pPr>
        <w:pStyle w:val="Normal"/>
        <w:bidi w:val="0"/>
        <w:jc w:val="both"/>
        <w:rPr>
          <w:rFonts w:ascii="Garamond" w:hAnsi="Garamond"/>
          <w:sz w:val="28"/>
          <w:szCs w:val="28"/>
        </w:rPr>
      </w:pPr>
      <w:r>
        <w:rPr>
          <w:rFonts w:ascii="Times New Roman" w:hAnsi="Times New Roman"/>
        </w:rPr>
      </w:r>
    </w:p>
    <w:p>
      <w:pPr>
        <w:pStyle w:val="Normal"/>
        <w:bidi w:val="0"/>
        <w:jc w:val="both"/>
        <w:rPr>
          <w:rFonts w:ascii="Garamond" w:hAnsi="Garamond"/>
          <w:sz w:val="28"/>
          <w:szCs w:val="28"/>
        </w:rPr>
      </w:pPr>
      <w:r>
        <w:rPr>
          <w:rFonts w:ascii="Times New Roman" w:hAnsi="Times New Roman"/>
          <w:sz w:val="28"/>
          <w:szCs w:val="28"/>
        </w:rPr>
        <w:t>Il Pakistan rivendica il diritto di colpire i gruppi armati ovunque si trovino, anche oltre confine. L’Afghanistan, al contrario, interpreta queste operazioni come aggressioni vere e proprie. In mezzo, una frontiera porosa, difficile da controllare, che da decenni consente il passaggio di combattenti, armi e traffici illegali.</w:t>
      </w:r>
    </w:p>
    <w:p>
      <w:pPr>
        <w:pStyle w:val="Normal"/>
        <w:bidi w:val="0"/>
        <w:jc w:val="both"/>
        <w:rPr>
          <w:rFonts w:ascii="Garamond" w:hAnsi="Garamond"/>
          <w:sz w:val="28"/>
          <w:szCs w:val="28"/>
        </w:rPr>
      </w:pPr>
      <w:r>
        <w:rPr>
          <w:rFonts w:ascii="Times New Roman" w:hAnsi="Times New Roman"/>
        </w:rPr>
      </w:r>
    </w:p>
    <w:p>
      <w:pPr>
        <w:pStyle w:val="Normal"/>
        <w:bidi w:val="0"/>
        <w:jc w:val="both"/>
        <w:rPr>
          <w:rFonts w:ascii="Garamond" w:hAnsi="Garamond"/>
          <w:sz w:val="28"/>
          <w:szCs w:val="28"/>
        </w:rPr>
      </w:pPr>
      <w:r>
        <w:rPr>
          <w:rFonts w:ascii="Times New Roman" w:hAnsi="Times New Roman"/>
          <w:sz w:val="28"/>
          <w:szCs w:val="28"/>
        </w:rPr>
        <w:t>Questa frontiera ha un nome e una storia precisa: la linea Durand. Tracciata nel 1893 dall’Impero britannico, divide artificialmente le popolazioni pashtun tra i due Paesi. Islamabad la considera un confine internazionale legittimo; Kabul non l’ha mai riconosciuta formalmente. Non si tratta di una disputa simbolica: è una frattura geopolitica che rende strutturalmente instabile l’intera regione.</w:t>
      </w:r>
    </w:p>
    <w:p>
      <w:pPr>
        <w:pStyle w:val="Normal"/>
        <w:bidi w:val="0"/>
        <w:jc w:val="both"/>
        <w:rPr>
          <w:rFonts w:ascii="Garamond" w:hAnsi="Garamond"/>
          <w:sz w:val="28"/>
          <w:szCs w:val="28"/>
        </w:rPr>
      </w:pPr>
      <w:r>
        <w:rPr>
          <w:rFonts w:ascii="Times New Roman" w:hAnsi="Times New Roman"/>
          <w:sz w:val="28"/>
          <w:szCs w:val="28"/>
        </w:rPr>
        <w:t>Per comprendere la crisi attuale, è necessario tornare anche agli ultimi vent’anni. Per lungo tempo il Pakistan ha sostenuto — direttamente o indirettamente — i talebani afghani, considerandoli uno strumento utile per garantirsi profondità strategica nella competizione con l’India. Tuttavia, il ritorno al potere dei talebani nel 2021 ha prodotto un effetto inatteso. Invece di stabilizzare il confine, ha rafforzato gruppi affini come il TTP, che hanno intensificato gli attacchi in territorio pakistano.</w:t>
      </w:r>
    </w:p>
    <w:p>
      <w:pPr>
        <w:pStyle w:val="Normal"/>
        <w:bidi w:val="0"/>
        <w:jc w:val="both"/>
        <w:rPr>
          <w:rFonts w:ascii="Garamond" w:hAnsi="Garamond"/>
          <w:sz w:val="28"/>
          <w:szCs w:val="28"/>
        </w:rPr>
      </w:pPr>
      <w:r>
        <w:rPr>
          <w:rFonts w:ascii="Times New Roman" w:hAnsi="Times New Roman"/>
        </w:rPr>
      </w:r>
    </w:p>
    <w:p>
      <w:pPr>
        <w:pStyle w:val="Normal"/>
        <w:bidi w:val="0"/>
        <w:jc w:val="both"/>
        <w:rPr>
          <w:rFonts w:ascii="Garamond" w:hAnsi="Garamond"/>
          <w:sz w:val="28"/>
          <w:szCs w:val="28"/>
        </w:rPr>
      </w:pPr>
      <w:r>
        <w:rPr>
          <w:rFonts w:ascii="Times New Roman" w:hAnsi="Times New Roman"/>
          <w:sz w:val="28"/>
          <w:szCs w:val="28"/>
        </w:rPr>
        <w:t>In altre parole, Islamabad si trova oggi a fronteggiare una minaccia che in parte deriva dalle proprie scelte passate. I talebani afghani, dal canto loro, non sembrano disposti — o forse in grado — di rompere completamente con i gruppi jihadisti che condividono la stessa matrice ideologica. Il risultato è un rapporto ambiguo, fatto di cooperazione selettiva e crescente ostilità.</w:t>
      </w:r>
    </w:p>
    <w:p>
      <w:pPr>
        <w:pStyle w:val="Normal"/>
        <w:bidi w:val="0"/>
        <w:jc w:val="both"/>
        <w:rPr>
          <w:rFonts w:ascii="Garamond" w:hAnsi="Garamond"/>
          <w:sz w:val="28"/>
          <w:szCs w:val="28"/>
        </w:rPr>
      </w:pPr>
      <w:r>
        <w:rPr>
          <w:rFonts w:ascii="Times New Roman" w:hAnsi="Times New Roman"/>
        </w:rPr>
      </w:r>
    </w:p>
    <w:p>
      <w:pPr>
        <w:pStyle w:val="Normal"/>
        <w:bidi w:val="0"/>
        <w:jc w:val="both"/>
        <w:rPr>
          <w:rFonts w:ascii="Garamond" w:hAnsi="Garamond"/>
          <w:sz w:val="28"/>
          <w:szCs w:val="28"/>
        </w:rPr>
      </w:pPr>
      <w:r>
        <w:rPr>
          <w:rFonts w:ascii="Times New Roman" w:hAnsi="Times New Roman"/>
          <w:sz w:val="28"/>
          <w:szCs w:val="28"/>
        </w:rPr>
        <w:t>Le conseguenze della crisi vanno ben oltre il piano bilaterale. La regione rischia una nuova fase di instabilità, con ripercussioni sui corridoi commerciali tra Asia centrale e subcontinente indiano. Sul piano umanitario, gli scontri hanno già provocato sfollamenti e aggravato una situazione economica e sociale estremamente fragile, soprattutto in Afghanistan.</w:t>
      </w:r>
    </w:p>
    <w:p>
      <w:pPr>
        <w:pStyle w:val="Normal"/>
        <w:bidi w:val="0"/>
        <w:jc w:val="both"/>
        <w:rPr>
          <w:rFonts w:ascii="Garamond" w:hAnsi="Garamond"/>
          <w:sz w:val="28"/>
          <w:szCs w:val="28"/>
        </w:rPr>
      </w:pPr>
      <w:r>
        <w:rPr>
          <w:rFonts w:ascii="Times New Roman" w:hAnsi="Times New Roman"/>
        </w:rPr>
      </w:r>
    </w:p>
    <w:p>
      <w:pPr>
        <w:pStyle w:val="Normal"/>
        <w:bidi w:val="0"/>
        <w:jc w:val="both"/>
        <w:rPr>
          <w:rFonts w:ascii="Garamond" w:hAnsi="Garamond"/>
          <w:sz w:val="28"/>
          <w:szCs w:val="28"/>
        </w:rPr>
      </w:pPr>
      <w:r>
        <w:rPr>
          <w:rFonts w:ascii="Times New Roman" w:hAnsi="Times New Roman"/>
          <w:sz w:val="28"/>
          <w:szCs w:val="28"/>
        </w:rPr>
        <w:t>Resta poi il rischio di un’escalation più ampia. Il Pakistan dispone di una superiorità militare significativa e di un arsenale nucleare, mentre l’Afghanistan controllato dai talebani può contare su una lunga esperienza di guerriglia e su un territorio difficile da dominare. Due modelli di guerra diversi, ma entrambi in grado di prolungare il conflitto.</w:t>
      </w:r>
    </w:p>
    <w:p>
      <w:pPr>
        <w:pStyle w:val="Normal"/>
        <w:bidi w:val="0"/>
        <w:jc w:val="both"/>
        <w:rPr>
          <w:rFonts w:ascii="Garamond" w:hAnsi="Garamond"/>
          <w:sz w:val="28"/>
          <w:szCs w:val="28"/>
        </w:rPr>
      </w:pPr>
      <w:r>
        <w:rPr>
          <w:rFonts w:ascii="Times New Roman" w:hAnsi="Times New Roman"/>
          <w:sz w:val="28"/>
          <w:szCs w:val="28"/>
        </w:rPr>
        <w:t>Le mediazioni internazionali e regionali hanno prodotto, finora, solo tregue temporanee. Troppo profonde appaiono le cause strutturali della crisi: la presenza del TTP in Afghanistan, la disputa sulla linea Durand e la mancanza di fiducia reciproca tra i due governi. Senza un intervento su questi nodi, ogni cessate il fuoco rischia di restare una pausa tattica.</w:t>
      </w:r>
    </w:p>
    <w:p>
      <w:pPr>
        <w:pStyle w:val="Normal"/>
        <w:bidi w:val="0"/>
        <w:jc w:val="both"/>
        <w:rPr>
          <w:rFonts w:ascii="Garamond" w:hAnsi="Garamond"/>
          <w:sz w:val="28"/>
          <w:szCs w:val="28"/>
        </w:rPr>
      </w:pPr>
      <w:r>
        <w:rPr>
          <w:rFonts w:ascii="Times New Roman" w:hAnsi="Times New Roman"/>
        </w:rPr>
      </w:r>
    </w:p>
    <w:p>
      <w:pPr>
        <w:pStyle w:val="Normal"/>
        <w:bidi w:val="0"/>
        <w:jc w:val="both"/>
        <w:rPr>
          <w:rFonts w:ascii="Garamond" w:hAnsi="Garamond"/>
          <w:sz w:val="28"/>
          <w:szCs w:val="28"/>
        </w:rPr>
      </w:pPr>
      <w:r>
        <w:rPr>
          <w:rFonts w:ascii="Times New Roman" w:hAnsi="Times New Roman"/>
          <w:sz w:val="28"/>
          <w:szCs w:val="28"/>
        </w:rPr>
        <w:t>Lo scenario più plausibile, secondo diversi analisti, non è quello di una guerra convenzionale su larga scala, ma di una conflittualità intermittente. Raid mirati, attacchi di rappresaglia, tensioni croniche lungo il confine: una guerra a bassa intensità ma ad alta persistenza.</w:t>
      </w:r>
    </w:p>
    <w:p>
      <w:pPr>
        <w:pStyle w:val="Normal"/>
        <w:bidi w:val="0"/>
        <w:jc w:val="both"/>
        <w:rPr>
          <w:rFonts w:ascii="Garamond" w:hAnsi="Garamond"/>
          <w:sz w:val="28"/>
          <w:szCs w:val="28"/>
        </w:rPr>
      </w:pPr>
      <w:r>
        <w:rPr>
          <w:rFonts w:ascii="Times New Roman" w:hAnsi="Times New Roman"/>
        </w:rPr>
      </w:r>
    </w:p>
    <w:p>
      <w:pPr>
        <w:pStyle w:val="Normal"/>
        <w:bidi w:val="0"/>
        <w:jc w:val="both"/>
        <w:rPr>
          <w:rFonts w:ascii="Garamond" w:hAnsi="Garamond"/>
          <w:sz w:val="28"/>
          <w:szCs w:val="28"/>
        </w:rPr>
      </w:pPr>
      <w:r>
        <w:rPr>
          <w:rFonts w:ascii="Times New Roman" w:hAnsi="Times New Roman"/>
          <w:sz w:val="28"/>
          <w:szCs w:val="28"/>
        </w:rPr>
        <w:t>In questo senso, il conflitto tra Pakistan e Afghanistan non è destinato a concludersi rapidamente. È piuttosto l’espressione di un equilibrio instabile che si è rotto, lasciando spazio a una nuova fase di confronto. Una guerra non dichiarata in modo formale, ma già pienamente reale nei suoi effetti.</w:t>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Times New Roman">
    <w:charset w:val="01"/>
    <w:family w:val="roman"/>
    <w:pitch w:val="variable"/>
  </w:font>
  <w:font w:name="Garamond">
    <w:charset w:val="01"/>
    <w:family w:val="roman"/>
    <w:pitch w:val="variable"/>
  </w:font>
</w:fonts>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4"/>
        <w:szCs w:val="24"/>
        <w:lang w:val="es-E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Songti SC" w:cs="Arial Unicode MS"/>
      <w:color w:val="auto"/>
      <w:kern w:val="2"/>
      <w:sz w:val="24"/>
      <w:szCs w:val="24"/>
      <w:lang w:val="es-ES" w:eastAsia="zh-CN" w:bidi="hi-IN"/>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5</TotalTime>
  <Application>LibreOffice/7.0.4.2$MacOSX_X86_64 LibreOffice_project/dcf040e67528d9187c66b2379df5ea4407429775</Application>
  <AppVersion>15.0000</AppVersion>
  <Pages>2</Pages>
  <Words>894</Words>
  <Characters>5062</Characters>
  <CharactersWithSpaces>5949</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2026-04-04T11:55:47Z</dcterms:created>
  <dc:creator/>
  <dc:description/>
  <dc:language>es-ES</dc:language>
  <cp:lastModifiedBy/>
  <dcterms:modified xsi:type="dcterms:W3CDTF">2026-04-04T12:01:09Z</dcterms:modified>
  <cp:revision>5</cp:revision>
  <dc:subject/>
  <dc:title/>
</cp:coreProperties>
</file>